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</w:rPr>
        <w:t>ROMÂNIA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>JUDEȚUL HARGHITA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>CONSILIUL JUDEȚEAN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 xml:space="preserve">                                                HOTĂRÂREA NR._________/2019</w:t>
      </w: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  <w:r w:rsidRPr="00905107">
        <w:rPr>
          <w:b/>
          <w:sz w:val="26"/>
          <w:szCs w:val="26"/>
        </w:rPr>
        <w:t>privind încadrarea drumurilor județene pe nivel de viabilitate pentru iarna 2019-2020 și aprobarea planului operativ de acțiune pe perioada iernii 2019-2020</w:t>
      </w: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b/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Consiliul Județean Harghita,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Având în vedere Referatul de aprobare nr. ________/2019 inițiată de președintele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la propunerea Direcției generale tehnice, privind încadrarea drumurilor județene pe nivele de viabilitate  pentru iarna 2019-2020 și aprobarea bazelor de deszăpezire, a utilajelor și mijloacelor de transport pe fiecare sector de drum pentru activitatea de combatere a înzăpezirii, a poleiului și a gheții pe drumurile județene aflate în administrarea Consiliului Județean Harghita pentru iarna 2019-2020, Raportul de specialitate nr. _______/2019 al Direcției generale administrație publică locală;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Luând în considerare avizul favorabil al Comisiei juridice;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Av</w:t>
      </w:r>
      <w:r>
        <w:rPr>
          <w:sz w:val="26"/>
          <w:szCs w:val="26"/>
          <w:lang w:val="hu-HU"/>
        </w:rPr>
        <w:t xml:space="preserve">ând în vedere prevederile Ordonanței Guvernului nr. 43/1997 privimd regimul drumurilor, republicată, cu modificări și completări ulterioare, precum și ale art. 14-16 și art. 17 alin. (2) din reglementarea tehnică </w:t>
      </w:r>
      <w:r>
        <w:rPr>
          <w:sz w:val="26"/>
          <w:szCs w:val="26"/>
        </w:rPr>
        <w:t>„Normativ privind prevenirea și combaterea înzăpezirii drumurilor publice”, indicativ AND 525-2013, aprobat prin Ordinul Ministrului Dezvoltării Regionale și Administrației Publice nr. 289/2170/2019, cu modificări și completări ulterioare.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În temeiul prevederilor art. 173, alin. 1, lit. d) coroborat cu alin. 5 lit. l, respectiv art. 196, alin. (1), lit. a) din Ordonanța de urgență nr. 57/2019 privind Codul administrativ, cu modificări și completări ulterioare.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  <w:r w:rsidRPr="00FB680A">
        <w:rPr>
          <w:b/>
          <w:sz w:val="26"/>
          <w:szCs w:val="26"/>
        </w:rPr>
        <w:t>HOTĂREȘTE: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8166AD">
        <w:rPr>
          <w:b/>
          <w:sz w:val="26"/>
          <w:szCs w:val="26"/>
        </w:rPr>
        <w:t>Art. 1.</w:t>
      </w:r>
      <w:r>
        <w:rPr>
          <w:sz w:val="26"/>
          <w:szCs w:val="26"/>
        </w:rPr>
        <w:t xml:space="preserve"> Se aprobă încadrarea drumurilor județene pe nivele de viabilitate pentru iarna 2019-2020, conform Anexei nr. 1 care face parte integrantă din prezenta hotărâre.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Art. </w:t>
      </w:r>
      <w:r w:rsidRPr="008166AD">
        <w:rPr>
          <w:b/>
          <w:sz w:val="26"/>
          <w:szCs w:val="26"/>
        </w:rPr>
        <w:t>2</w:t>
      </w:r>
      <w:r>
        <w:rPr>
          <w:sz w:val="26"/>
          <w:szCs w:val="26"/>
        </w:rPr>
        <w:t>. Se aprobă planul operativ de acțiune pe perioada iernii 2019-2020 cuprinzând bazele de deszăpezire, utilajele și mijloacele de transport pe fiecare sector de drum pentru activitatea de combatere a înzăpezirii, a poleiului și a gheții pe drumurile județene aflate în administrarea Consiliului Județean Harghita, conform Anexei nr. 2 care face parte integrantă din prezenta hotărâre.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</w:t>
      </w:r>
      <w:r w:rsidRPr="008166AD">
        <w:rPr>
          <w:b/>
          <w:sz w:val="26"/>
          <w:szCs w:val="26"/>
        </w:rPr>
        <w:t>Art. 3.</w:t>
      </w:r>
      <w:r>
        <w:rPr>
          <w:b/>
          <w:sz w:val="26"/>
          <w:szCs w:val="26"/>
        </w:rPr>
        <w:t xml:space="preserve"> </w:t>
      </w:r>
      <w:r w:rsidRPr="008166AD">
        <w:rPr>
          <w:sz w:val="26"/>
          <w:szCs w:val="26"/>
        </w:rPr>
        <w:t>Cu aducerea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la îndeplinire a prezentei hotărâri se încredințează Direcție generală tehnică.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Pr="008166AD">
        <w:rPr>
          <w:b/>
          <w:sz w:val="26"/>
          <w:szCs w:val="26"/>
        </w:rPr>
        <w:t xml:space="preserve">  Art. 4.</w:t>
      </w:r>
      <w:r>
        <w:rPr>
          <w:b/>
          <w:sz w:val="26"/>
          <w:szCs w:val="26"/>
        </w:rPr>
        <w:t xml:space="preserve"> </w:t>
      </w:r>
      <w:r w:rsidRPr="008166AD">
        <w:rPr>
          <w:sz w:val="26"/>
          <w:szCs w:val="26"/>
        </w:rPr>
        <w:t xml:space="preserve">Hotărârea </w:t>
      </w:r>
      <w:r>
        <w:rPr>
          <w:sz w:val="26"/>
          <w:szCs w:val="26"/>
        </w:rPr>
        <w:t xml:space="preserve">se comunică de către Direcția generală administrație publică locală – Compartimentul Cancelaria Consiliului Județean Harghita: președintelui Consiliului Județean Harghita domnul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Csaba, vicepreședinților domnul Bart</w:t>
      </w:r>
      <w:r>
        <w:rPr>
          <w:sz w:val="26"/>
          <w:szCs w:val="26"/>
          <w:lang w:val="hu-HU"/>
        </w:rPr>
        <w:t>i Tihamér și domnul Bíró Barna Botond, Direc</w:t>
      </w:r>
      <w:proofErr w:type="spellStart"/>
      <w:r>
        <w:rPr>
          <w:sz w:val="26"/>
          <w:szCs w:val="26"/>
        </w:rPr>
        <w:t>ției</w:t>
      </w:r>
      <w:proofErr w:type="spellEnd"/>
      <w:r>
        <w:rPr>
          <w:sz w:val="26"/>
          <w:szCs w:val="26"/>
        </w:rPr>
        <w:t xml:space="preserve"> generale tehnică, precum și Instituției Prefectului județului Harghita.</w:t>
      </w:r>
    </w:p>
    <w:p w:rsidR="009F0DF8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>Miercurea Ciuc,                       2019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    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PREŞEDINTE                              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</w:t>
      </w: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CONTRASEMNEAZĂ  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</w:t>
      </w:r>
      <w:proofErr w:type="spellStart"/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>Borboly</w:t>
      </w:r>
      <w:proofErr w:type="spellEnd"/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Csaba                                   </w:t>
      </w:r>
      <w:r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SECRETAR GENERAL AL </w:t>
      </w: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>JUDEŢULUI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                                            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    </w:t>
      </w:r>
      <w:proofErr w:type="spellStart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>Vágássy</w:t>
      </w:r>
      <w:proofErr w:type="spellEnd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 xml:space="preserve"> </w:t>
      </w:r>
      <w:proofErr w:type="spellStart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>Alpár</w:t>
      </w:r>
      <w:proofErr w:type="spellEnd"/>
    </w:p>
    <w:p w:rsidR="009F0DF8" w:rsidRPr="00215A8C" w:rsidRDefault="009F0DF8" w:rsidP="009F0DF8">
      <w:pPr>
        <w:spacing w:after="0"/>
        <w:jc w:val="both"/>
        <w:rPr>
          <w:b/>
          <w:sz w:val="26"/>
          <w:szCs w:val="26"/>
        </w:rPr>
      </w:pPr>
    </w:p>
    <w:p w:rsidR="00B51F2A" w:rsidRDefault="00B51F2A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Pr="006402CE" w:rsidRDefault="006402CE" w:rsidP="006402CE">
      <w:pPr>
        <w:spacing w:after="0"/>
        <w:jc w:val="center"/>
        <w:rPr>
          <w:rFonts w:ascii="Calibri" w:eastAsia="Times New Roman" w:hAnsi="Calibri" w:cs="Times New Roman"/>
          <w:b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>AVIZAT</w:t>
      </w:r>
    </w:p>
    <w:p w:rsidR="006402CE" w:rsidRPr="006402CE" w:rsidRDefault="00453C2F" w:rsidP="006402CE">
      <w:pPr>
        <w:spacing w:after="0"/>
        <w:jc w:val="center"/>
        <w:rPr>
          <w:rFonts w:ascii="Calibri" w:eastAsia="Times New Roman" w:hAnsi="Calibri" w:cs="Times New Roman"/>
          <w:b/>
          <w:sz w:val="26"/>
          <w:szCs w:val="26"/>
          <w:lang w:val="en-US"/>
        </w:rPr>
      </w:pPr>
      <w:r>
        <w:rPr>
          <w:rFonts w:ascii="Calibri" w:eastAsia="Times New Roman" w:hAnsi="Calibri" w:cs="Times New Roman"/>
          <w:b/>
          <w:sz w:val="26"/>
          <w:szCs w:val="26"/>
          <w:lang w:val="en-US"/>
        </w:rPr>
        <w:t>SECRETAR</w:t>
      </w:r>
      <w:r w:rsid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GENERAL AL</w:t>
      </w:r>
      <w:r w:rsidR="006402CE" w:rsidRP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JUDEȚULUI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Vágássy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Alpár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proofErr w:type="spellStart"/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Prezentul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proiect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de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hotărâre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a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fost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iniţiat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de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către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preşedintele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Borboly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Csaba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, la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propunerea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Direcției</w:t>
      </w:r>
      <w:proofErr w:type="spellEnd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generale</w:t>
      </w:r>
      <w:proofErr w:type="spellEnd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tehnice</w:t>
      </w:r>
      <w:proofErr w:type="spell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.</w:t>
      </w:r>
      <w:proofErr w:type="gramEnd"/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PREŞEDINTE</w:t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  <w:t xml:space="preserve">         DIRECȚIA GENERALĂ TEHNICĂ</w:t>
      </w:r>
    </w:p>
    <w:p w:rsidR="006402CE" w:rsidRPr="006402CE" w:rsidRDefault="006402CE" w:rsidP="006402CE">
      <w:pPr>
        <w:spacing w:after="120" w:line="240" w:lineRule="auto"/>
        <w:rPr>
          <w:rFonts w:ascii="Calibri" w:eastAsia="Calibri" w:hAnsi="Calibri" w:cs="Times New Roman"/>
          <w:b/>
          <w:sz w:val="26"/>
          <w:szCs w:val="26"/>
        </w:rPr>
      </w:pP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 xml:space="preserve">            </w:t>
      </w:r>
      <w:proofErr w:type="spellStart"/>
      <w:r w:rsidRPr="006402CE">
        <w:rPr>
          <w:rFonts w:ascii="Calibri" w:eastAsia="Calibri" w:hAnsi="Calibri" w:cs="Times New Roman"/>
          <w:b/>
          <w:bCs/>
          <w:iCs/>
          <w:sz w:val="26"/>
          <w:szCs w:val="26"/>
        </w:rPr>
        <w:t>Borboly</w:t>
      </w:r>
      <w:proofErr w:type="spellEnd"/>
      <w:r w:rsidRPr="006402CE">
        <w:rPr>
          <w:rFonts w:ascii="Calibri" w:eastAsia="Calibri" w:hAnsi="Calibri" w:cs="Times New Roman"/>
          <w:b/>
          <w:bCs/>
          <w:iCs/>
          <w:sz w:val="26"/>
          <w:szCs w:val="26"/>
        </w:rPr>
        <w:t xml:space="preserve"> Csaba</w:t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 xml:space="preserve"> </w:t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</w:r>
      <w:r w:rsidRPr="006402CE">
        <w:rPr>
          <w:rFonts w:ascii="Calibri" w:eastAsia="Calibri" w:hAnsi="Calibri" w:cs="Times New Roman"/>
          <w:bCs/>
          <w:iCs/>
          <w:sz w:val="26"/>
          <w:szCs w:val="26"/>
        </w:rPr>
        <w:tab/>
        <w:t xml:space="preserve">                     </w:t>
      </w:r>
      <w:r w:rsidRPr="006402CE">
        <w:rPr>
          <w:rFonts w:ascii="Calibri" w:eastAsia="Calibri" w:hAnsi="Calibri" w:cs="Times New Roman"/>
          <w:b/>
          <w:sz w:val="26"/>
          <w:szCs w:val="26"/>
        </w:rPr>
        <w:t>Chiorean Adrian</w:t>
      </w:r>
    </w:p>
    <w:p w:rsidR="006402CE" w:rsidRPr="006402CE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</w:t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</w: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ab/>
        <w:t xml:space="preserve">                </w:t>
      </w:r>
      <w:proofErr w:type="gramStart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director</w:t>
      </w:r>
      <w:proofErr w:type="gramEnd"/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 xml:space="preserve"> general adjunct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VIZA JURIDICĂ </w:t>
      </w:r>
    </w:p>
    <w:p w:rsidR="006402CE" w:rsidRPr="006402CE" w:rsidRDefault="006402CE" w:rsidP="006402CE">
      <w:pPr>
        <w:spacing w:after="0" w:line="240" w:lineRule="auto"/>
        <w:ind w:left="1440"/>
        <w:rPr>
          <w:rFonts w:ascii="Calibri" w:eastAsia="Times New Roman" w:hAnsi="Calibri" w:cs="Times New Roman"/>
          <w:bCs/>
          <w:iCs/>
          <w:sz w:val="26"/>
          <w:szCs w:val="26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</w:rPr>
        <w:t xml:space="preserve">      DIRECŢIA GENERALĂ ADMINISTRAŢIE PUBLICĂ LOCALĂ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</w:pPr>
      <w:proofErr w:type="spellStart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Consilier</w:t>
      </w:r>
      <w:proofErr w:type="spellEnd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Juridic</w:t>
      </w:r>
      <w:proofErr w:type="spellEnd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Antal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Renáta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director</w:t>
      </w:r>
      <w:proofErr w:type="gram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general </w:t>
      </w:r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adjunct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A96E08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                                                            </w:t>
      </w:r>
    </w:p>
    <w:p w:rsidR="00A96E08" w:rsidRDefault="00A96E08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A96E08" w:rsidRDefault="00A96E08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A96E08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                                                    </w:t>
      </w:r>
      <w:bookmarkStart w:id="0" w:name="_GoBack"/>
      <w:bookmarkEnd w:id="0"/>
      <w:r w:rsidR="006402CE"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VIZAT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COMPARTIMENT CANCELARIA CONSILIULUI JUDEŢEAN HARGHITA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 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Szabó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Zsolt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Szilveszter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</w:t>
      </w:r>
      <w:proofErr w:type="spellStart"/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coordonator</w:t>
      </w:r>
      <w:proofErr w:type="spellEnd"/>
      <w:proofErr w:type="gram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compartiment</w:t>
      </w:r>
      <w:proofErr w:type="spellEnd"/>
    </w:p>
    <w:p w:rsidR="006402CE" w:rsidRPr="006402CE" w:rsidRDefault="006402CE" w:rsidP="006402CE">
      <w:pPr>
        <w:widowControl w:val="0"/>
        <w:spacing w:after="0"/>
        <w:jc w:val="center"/>
        <w:rPr>
          <w:rFonts w:ascii="Calibri" w:eastAsia="Times New Roman" w:hAnsi="Calibri" w:cs="Times New Roman"/>
          <w:sz w:val="26"/>
          <w:szCs w:val="26"/>
          <w:lang w:val="en-GB"/>
        </w:rPr>
      </w:pPr>
    </w:p>
    <w:p w:rsidR="006402CE" w:rsidRPr="006402CE" w:rsidRDefault="006402CE" w:rsidP="006402CE">
      <w:pPr>
        <w:widowControl w:val="0"/>
        <w:spacing w:after="0"/>
        <w:jc w:val="center"/>
        <w:rPr>
          <w:rFonts w:ascii="Calibri" w:eastAsia="Times New Roman" w:hAnsi="Calibri" w:cs="Times New Roman"/>
          <w:sz w:val="26"/>
          <w:szCs w:val="26"/>
          <w:lang w:val="en-GB"/>
        </w:rPr>
      </w:pPr>
    </w:p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sectPr w:rsidR="006402CE" w:rsidSect="009F0DF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F8"/>
    <w:rsid w:val="00453C2F"/>
    <w:rsid w:val="006402CE"/>
    <w:rsid w:val="009F0DF8"/>
    <w:rsid w:val="00A96E08"/>
    <w:rsid w:val="00B5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Dosa Levente</dc:creator>
  <cp:lastModifiedBy>Dosa Levente</cp:lastModifiedBy>
  <cp:revision>4</cp:revision>
  <dcterms:created xsi:type="dcterms:W3CDTF">2019-11-12T09:35:00Z</dcterms:created>
  <dcterms:modified xsi:type="dcterms:W3CDTF">2019-11-14T12:19:00Z</dcterms:modified>
</cp:coreProperties>
</file>